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8"/>
      </w:tblGrid>
      <w:tr w:rsidR="008F77B8" w:rsidRPr="0059655B" w:rsidTr="00095A03">
        <w:tc>
          <w:tcPr>
            <w:tcW w:w="2500" w:type="pct"/>
          </w:tcPr>
          <w:p w:rsidR="008F77B8" w:rsidRPr="0059655B" w:rsidRDefault="008F77B8" w:rsidP="00413CE7">
            <w:pPr>
              <w:ind w:firstLine="0"/>
              <w:rPr>
                <w:rFonts w:ascii="Times New Roman" w:hAnsi="Times New Roman" w:cs="Times New Roman"/>
                <w:color w:val="1F497D"/>
              </w:rPr>
            </w:pPr>
          </w:p>
        </w:tc>
        <w:tc>
          <w:tcPr>
            <w:tcW w:w="2500" w:type="pct"/>
          </w:tcPr>
          <w:p w:rsidR="00095A03" w:rsidRPr="0059655B" w:rsidRDefault="00095A03" w:rsidP="008F77B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</w:pPr>
            <w:r w:rsidRPr="0059655B"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lang w:eastAsia="en-US"/>
              </w:rPr>
              <w:t>В Акционерное общество «ГУТА-Страхование»</w:t>
            </w:r>
          </w:p>
          <w:p w:rsidR="00095A03" w:rsidRPr="0059655B" w:rsidRDefault="00095A03" w:rsidP="008F77B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9655B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107078, г.Москва, Орликов переулок, д.5, стр.3</w:t>
            </w:r>
          </w:p>
          <w:p w:rsidR="00095A03" w:rsidRPr="0059655B" w:rsidRDefault="00EB4F2C" w:rsidP="008F77B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9655B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post</w:t>
            </w:r>
            <w:r w:rsidRPr="0059655B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@</w:t>
            </w:r>
            <w:r w:rsidRPr="0059655B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gutains</w:t>
            </w:r>
            <w:r w:rsidRPr="0059655B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.</w:t>
            </w:r>
            <w:proofErr w:type="spellStart"/>
            <w:r w:rsidRPr="0059655B">
              <w:rPr>
                <w:rFonts w:ascii="Times New Roman" w:hAnsi="Times New Roman" w:cs="Times New Roman"/>
                <w:color w:val="auto"/>
                <w:sz w:val="20"/>
                <w:szCs w:val="20"/>
                <w:lang w:val="en-US" w:eastAsia="en-US"/>
              </w:rPr>
              <w:t>ru</w:t>
            </w:r>
            <w:proofErr w:type="spellEnd"/>
          </w:p>
          <w:p w:rsidR="00095A03" w:rsidRPr="0059655B" w:rsidRDefault="00095A03" w:rsidP="008F77B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095A03" w:rsidRPr="0059655B" w:rsidRDefault="00095A03" w:rsidP="008F77B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9655B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t>от  Заявителя:</w:t>
            </w:r>
          </w:p>
          <w:p w:rsidR="00095A03" w:rsidRPr="0059655B" w:rsidRDefault="00095A03" w:rsidP="008F77B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59655B" w:rsidRPr="0059655B" w:rsidRDefault="00095A03" w:rsidP="008F77B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59655B"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>Фамилия</w:t>
            </w:r>
            <w:r w:rsidR="0059655B" w:rsidRPr="0059655B"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 xml:space="preserve"> </w:t>
            </w:r>
          </w:p>
          <w:p w:rsidR="00095A03" w:rsidRPr="0059655B" w:rsidRDefault="0059655B" w:rsidP="008F77B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  <w:r w:rsidRPr="0059655B"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>(наименование для юридических лиц или индивидуальных предпринимателей)</w:t>
            </w:r>
            <w:r w:rsidR="00095A03" w:rsidRPr="0059655B"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  <w:br/>
            </w:r>
          </w:p>
          <w:p w:rsidR="00095A03" w:rsidRPr="0059655B" w:rsidRDefault="00095A03" w:rsidP="008F77B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59655B"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 xml:space="preserve">Имя </w:t>
            </w:r>
          </w:p>
          <w:p w:rsidR="00095A03" w:rsidRPr="0059655B" w:rsidRDefault="00095A03" w:rsidP="008F77B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</w:p>
          <w:p w:rsidR="00095A03" w:rsidRPr="0059655B" w:rsidRDefault="00095A03" w:rsidP="008F77B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59655B"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>Отчество</w:t>
            </w:r>
          </w:p>
          <w:p w:rsidR="00095A03" w:rsidRPr="0059655B" w:rsidRDefault="00095A03" w:rsidP="008F77B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59655B"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>(</w:t>
            </w:r>
            <w:proofErr w:type="gramStart"/>
            <w:r w:rsidRPr="0059655B"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>при</w:t>
            </w:r>
            <w:proofErr w:type="gramEnd"/>
            <w:r w:rsidRPr="0059655B"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 xml:space="preserve"> наличии)</w:t>
            </w:r>
          </w:p>
          <w:p w:rsidR="00095A03" w:rsidRPr="0059655B" w:rsidRDefault="00095A03" w:rsidP="008F77B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</w:p>
          <w:p w:rsidR="00095A03" w:rsidRPr="0059655B" w:rsidRDefault="00095A03" w:rsidP="00095A0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r w:rsidRPr="0059655B"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>адрес электронной почты</w:t>
            </w:r>
            <w:r w:rsidR="0059655B" w:rsidRPr="0059655B"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>:</w:t>
            </w:r>
          </w:p>
          <w:p w:rsidR="00095A03" w:rsidRPr="0059655B" w:rsidRDefault="00095A03" w:rsidP="00095A0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</w:pPr>
            <w:proofErr w:type="gramStart"/>
            <w:r w:rsidRPr="0059655B"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>или</w:t>
            </w:r>
            <w:proofErr w:type="gramEnd"/>
            <w:r w:rsidRPr="0059655B"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 xml:space="preserve"> почтовый адрес, по которому должен быть направлен о</w:t>
            </w:r>
            <w:r w:rsidR="0059655B" w:rsidRPr="0059655B">
              <w:rPr>
                <w:rFonts w:ascii="Times New Roman" w:hAnsi="Times New Roman" w:cs="Times New Roman"/>
                <w:color w:val="auto"/>
                <w:sz w:val="18"/>
                <w:szCs w:val="18"/>
                <w:lang w:eastAsia="en-US"/>
              </w:rPr>
              <w:t>твет:</w:t>
            </w:r>
          </w:p>
          <w:p w:rsidR="00095A03" w:rsidRPr="0059655B" w:rsidRDefault="00095A03" w:rsidP="008F77B8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auto"/>
                <w:sz w:val="20"/>
                <w:szCs w:val="20"/>
                <w:lang w:eastAsia="en-US"/>
              </w:rPr>
            </w:pPr>
          </w:p>
          <w:p w:rsidR="008F77B8" w:rsidRPr="0059655B" w:rsidRDefault="008F77B8" w:rsidP="00095A03">
            <w:pPr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hAnsi="Times New Roman" w:cs="Times New Roman"/>
                <w:color w:val="1F497D"/>
                <w:sz w:val="20"/>
                <w:szCs w:val="20"/>
              </w:rPr>
            </w:pPr>
          </w:p>
        </w:tc>
      </w:tr>
    </w:tbl>
    <w:p w:rsidR="00413CE7" w:rsidRPr="0059655B" w:rsidRDefault="00413CE7" w:rsidP="00413CE7">
      <w:pPr>
        <w:rPr>
          <w:rFonts w:ascii="Times New Roman" w:hAnsi="Times New Roman" w:cs="Times New Roman"/>
          <w:color w:val="1F497D"/>
          <w:sz w:val="22"/>
          <w:szCs w:val="22"/>
        </w:rPr>
      </w:pPr>
    </w:p>
    <w:p w:rsidR="008F77B8" w:rsidRPr="004633CA" w:rsidRDefault="00095A03" w:rsidP="00FA74B9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59655B">
        <w:rPr>
          <w:rFonts w:ascii="Times New Roman" w:hAnsi="Times New Roman" w:cs="Times New Roman"/>
          <w:color w:val="auto"/>
          <w:sz w:val="22"/>
          <w:szCs w:val="22"/>
        </w:rPr>
        <w:t>Суть обращения (</w:t>
      </w:r>
      <w:r w:rsidRPr="0059655B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просим изложить суть Вашего обращения</w:t>
      </w:r>
      <w:r w:rsidR="00EB4F2C" w:rsidRPr="0059655B">
        <w:rPr>
          <w:rFonts w:ascii="Times New Roman" w:hAnsi="Times New Roman" w:cs="Times New Roman"/>
          <w:color w:val="auto"/>
          <w:sz w:val="22"/>
          <w:szCs w:val="22"/>
          <w:lang w:eastAsia="en-US"/>
        </w:rPr>
        <w:t>)</w:t>
      </w:r>
      <w:r w:rsidR="00FA74B9">
        <w:rPr>
          <w:rStyle w:val="a6"/>
          <w:rFonts w:ascii="Times New Roman" w:hAnsi="Times New Roman" w:cs="Times New Roman"/>
          <w:color w:val="auto"/>
          <w:sz w:val="22"/>
          <w:szCs w:val="22"/>
          <w:lang w:eastAsia="en-US"/>
        </w:rPr>
        <w:footnoteReference w:id="1"/>
      </w:r>
      <w:r w:rsidR="00EB4F2C" w:rsidRPr="0059655B">
        <w:rPr>
          <w:rFonts w:ascii="Times New Roman" w:hAnsi="Times New Roman" w:cs="Times New Roman"/>
          <w:color w:val="auto"/>
          <w:sz w:val="22"/>
          <w:szCs w:val="22"/>
          <w:lang w:eastAsia="en-US"/>
        </w:rPr>
        <w:t>.</w:t>
      </w:r>
      <w:r w:rsidRPr="0059655B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</w:t>
      </w:r>
    </w:p>
    <w:p w:rsidR="00EB4F2C" w:rsidRPr="004633CA" w:rsidRDefault="00EB4F2C" w:rsidP="00EB4F2C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</w:p>
    <w:p w:rsidR="00520481" w:rsidRPr="0059655B" w:rsidRDefault="00520481" w:rsidP="00520481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59655B">
        <w:rPr>
          <w:rFonts w:ascii="Times New Roman" w:hAnsi="Times New Roman" w:cs="Times New Roman"/>
          <w:color w:val="auto"/>
          <w:sz w:val="22"/>
          <w:szCs w:val="22"/>
          <w:lang w:eastAsia="en-US"/>
        </w:rPr>
        <w:t>Укажите способ направления ответа на Ваше обращение (да/нет)</w:t>
      </w:r>
      <w:r w:rsidR="00FA74B9">
        <w:rPr>
          <w:rStyle w:val="a6"/>
          <w:rFonts w:ascii="Times New Roman" w:hAnsi="Times New Roman" w:cs="Times New Roman"/>
          <w:color w:val="auto"/>
          <w:sz w:val="22"/>
          <w:szCs w:val="22"/>
          <w:lang w:eastAsia="en-US"/>
        </w:rPr>
        <w:footnoteReference w:id="2"/>
      </w:r>
      <w:r w:rsidRPr="0059655B">
        <w:rPr>
          <w:rFonts w:ascii="Times New Roman" w:hAnsi="Times New Roman" w:cs="Times New Roman"/>
          <w:color w:val="auto"/>
          <w:sz w:val="22"/>
          <w:szCs w:val="22"/>
          <w:lang w:eastAsia="en-US"/>
        </w:rPr>
        <w:t>:</w:t>
      </w:r>
    </w:p>
    <w:p w:rsidR="00520481" w:rsidRPr="0059655B" w:rsidRDefault="00520481" w:rsidP="00520481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r w:rsidRPr="0059655B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в форме э</w:t>
      </w:r>
      <w:r w:rsidR="0059655B" w:rsidRPr="0059655B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лектронного документа:</w:t>
      </w:r>
    </w:p>
    <w:p w:rsidR="00520481" w:rsidRPr="0059655B" w:rsidRDefault="00520481" w:rsidP="00520481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  <w:proofErr w:type="gramStart"/>
      <w:r w:rsidRPr="0059655B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на</w:t>
      </w:r>
      <w:proofErr w:type="gramEnd"/>
      <w:r w:rsidRPr="0059655B">
        <w:rPr>
          <w:rFonts w:ascii="Times New Roman" w:hAnsi="Times New Roman" w:cs="Times New Roman"/>
          <w:color w:val="auto"/>
          <w:sz w:val="22"/>
          <w:szCs w:val="22"/>
          <w:lang w:eastAsia="en-US"/>
        </w:rPr>
        <w:t xml:space="preserve"> бумажном носите</w:t>
      </w:r>
      <w:r w:rsidR="0059655B" w:rsidRPr="0059655B">
        <w:rPr>
          <w:rFonts w:ascii="Times New Roman" w:hAnsi="Times New Roman" w:cs="Times New Roman"/>
          <w:color w:val="auto"/>
          <w:sz w:val="22"/>
          <w:szCs w:val="22"/>
          <w:lang w:eastAsia="en-US"/>
        </w:rPr>
        <w:t>ле:</w:t>
      </w:r>
    </w:p>
    <w:p w:rsidR="00520481" w:rsidRPr="004633CA" w:rsidRDefault="00520481" w:rsidP="00FA74B9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i/>
          <w:color w:val="auto"/>
          <w:sz w:val="22"/>
          <w:szCs w:val="22"/>
          <w:lang w:eastAsia="en-US"/>
        </w:rPr>
      </w:pPr>
    </w:p>
    <w:p w:rsidR="00520481" w:rsidRPr="0059655B" w:rsidRDefault="00520481" w:rsidP="00520481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color w:val="auto"/>
          <w:sz w:val="22"/>
          <w:szCs w:val="22"/>
          <w:lang w:eastAsia="en-US"/>
        </w:rPr>
      </w:pPr>
    </w:p>
    <w:p w:rsidR="00EB4F2C" w:rsidRPr="0059655B" w:rsidRDefault="00EB4F2C" w:rsidP="00EB4F2C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color w:val="auto"/>
          <w:sz w:val="22"/>
          <w:szCs w:val="22"/>
        </w:rPr>
      </w:pPr>
    </w:p>
    <w:p w:rsidR="008F77B8" w:rsidRPr="00FA74B9" w:rsidRDefault="00FA74B9" w:rsidP="00FA74B9">
      <w:pPr>
        <w:ind w:firstLine="0"/>
        <w:rPr>
          <w:rFonts w:ascii="Times New Roman" w:hAnsi="Times New Roman" w:cs="Times New Roman"/>
          <w:sz w:val="22"/>
          <w:szCs w:val="22"/>
        </w:rPr>
      </w:pPr>
      <w:r w:rsidRPr="00FA74B9">
        <w:rPr>
          <w:rFonts w:ascii="Times New Roman" w:hAnsi="Times New Roman" w:cs="Times New Roman"/>
          <w:sz w:val="22"/>
          <w:szCs w:val="22"/>
        </w:rPr>
        <w:t>Подпись</w:t>
      </w:r>
      <w:r>
        <w:rPr>
          <w:rFonts w:ascii="Times New Roman" w:hAnsi="Times New Roman" w:cs="Times New Roman"/>
          <w:sz w:val="22"/>
          <w:szCs w:val="22"/>
        </w:rPr>
        <w:t xml:space="preserve"> Заявителя</w:t>
      </w:r>
    </w:p>
    <w:p w:rsidR="0059655B" w:rsidRPr="0059655B" w:rsidRDefault="00FA74B9" w:rsidP="00FA74B9">
      <w:pPr>
        <w:ind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Дата</w:t>
      </w:r>
    </w:p>
    <w:sectPr w:rsidR="0059655B" w:rsidRPr="0059655B" w:rsidSect="00AB2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A74B9" w:rsidRDefault="00FA74B9" w:rsidP="00FA74B9">
      <w:pPr>
        <w:spacing w:after="0" w:line="240" w:lineRule="auto"/>
      </w:pPr>
      <w:r>
        <w:separator/>
      </w:r>
    </w:p>
  </w:endnote>
  <w:endnote w:type="continuationSeparator" w:id="0">
    <w:p w:rsidR="00FA74B9" w:rsidRDefault="00FA74B9" w:rsidP="00FA74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altName w:val="Arial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A74B9" w:rsidRDefault="00FA74B9" w:rsidP="00FA74B9">
      <w:pPr>
        <w:spacing w:after="0" w:line="240" w:lineRule="auto"/>
      </w:pPr>
      <w:r>
        <w:separator/>
      </w:r>
    </w:p>
  </w:footnote>
  <w:footnote w:type="continuationSeparator" w:id="0">
    <w:p w:rsidR="00FA74B9" w:rsidRDefault="00FA74B9" w:rsidP="00FA74B9">
      <w:pPr>
        <w:spacing w:after="0" w:line="240" w:lineRule="auto"/>
      </w:pPr>
      <w:r>
        <w:continuationSeparator/>
      </w:r>
    </w:p>
  </w:footnote>
  <w:footnote w:id="1">
    <w:p w:rsidR="00FA74B9" w:rsidRPr="00FA74B9" w:rsidRDefault="00FA74B9" w:rsidP="00FA74B9">
      <w:pPr>
        <w:pStyle w:val="a4"/>
        <w:ind w:firstLine="0"/>
        <w:rPr>
          <w:rFonts w:ascii="Times New Roman" w:hAnsi="Times New Roman" w:cs="Times New Roman"/>
        </w:rPr>
      </w:pPr>
      <w:r w:rsidRPr="00FA74B9">
        <w:rPr>
          <w:rStyle w:val="a6"/>
          <w:rFonts w:ascii="Times New Roman" w:hAnsi="Times New Roman" w:cs="Times New Roman"/>
        </w:rPr>
        <w:footnoteRef/>
      </w:r>
      <w:r w:rsidRPr="00FA74B9">
        <w:rPr>
          <w:rFonts w:ascii="Times New Roman" w:hAnsi="Times New Roman" w:cs="Times New Roman"/>
        </w:rPr>
        <w:t xml:space="preserve"> </w:t>
      </w:r>
      <w:r w:rsidRPr="00FA74B9">
        <w:rPr>
          <w:rFonts w:ascii="Times New Roman" w:hAnsi="Times New Roman" w:cs="Times New Roman"/>
          <w:i/>
          <w:color w:val="auto"/>
          <w:lang w:eastAsia="en-US"/>
        </w:rPr>
        <w:t>Напоминаем, что требование имущественного характера перед направлением в АО «ГУТА-Страхование»</w:t>
      </w:r>
      <w:bookmarkStart w:id="0" w:name="_GoBack"/>
      <w:bookmarkEnd w:id="0"/>
      <w:r w:rsidRPr="00FA74B9">
        <w:rPr>
          <w:rFonts w:ascii="Times New Roman" w:hAnsi="Times New Roman" w:cs="Times New Roman"/>
          <w:i/>
          <w:color w:val="auto"/>
          <w:lang w:eastAsia="en-US"/>
        </w:rPr>
        <w:t xml:space="preserve"> подлежит рассмотрению финансовым уполномоченным в соответствии с ч.1 ст.16 Федерального закона от 4 июня 2018 года N 123-ФЗ "Об уполномоченном по правам потребителей финансовых услуг".</w:t>
      </w:r>
    </w:p>
  </w:footnote>
  <w:footnote w:id="2">
    <w:p w:rsidR="00FA74B9" w:rsidRPr="00FA74B9" w:rsidRDefault="00FA74B9" w:rsidP="00FA74B9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i/>
          <w:color w:val="auto"/>
          <w:sz w:val="20"/>
          <w:szCs w:val="20"/>
          <w:lang w:eastAsia="en-US"/>
        </w:rPr>
      </w:pPr>
      <w:r w:rsidRPr="00FA74B9">
        <w:rPr>
          <w:rStyle w:val="a6"/>
          <w:rFonts w:ascii="Times New Roman" w:hAnsi="Times New Roman" w:cs="Times New Roman"/>
          <w:sz w:val="20"/>
          <w:szCs w:val="20"/>
        </w:rPr>
        <w:footnoteRef/>
      </w:r>
      <w:r w:rsidRPr="00FA74B9">
        <w:rPr>
          <w:rFonts w:ascii="Times New Roman" w:hAnsi="Times New Roman" w:cs="Times New Roman"/>
          <w:sz w:val="20"/>
          <w:szCs w:val="20"/>
        </w:rPr>
        <w:t xml:space="preserve"> </w:t>
      </w:r>
      <w:r w:rsidRPr="00FA74B9">
        <w:rPr>
          <w:rFonts w:ascii="Times New Roman" w:hAnsi="Times New Roman" w:cs="Times New Roman"/>
          <w:i/>
          <w:color w:val="auto"/>
          <w:sz w:val="20"/>
          <w:szCs w:val="20"/>
          <w:lang w:eastAsia="en-US"/>
        </w:rPr>
        <w:t>Обращаем Ваше внимание, что ответ на обращение направляется способом, указанным в обращении.</w:t>
      </w:r>
    </w:p>
    <w:p w:rsidR="00FA74B9" w:rsidRPr="00FA74B9" w:rsidRDefault="00FA74B9" w:rsidP="00FA74B9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i/>
          <w:color w:val="auto"/>
          <w:sz w:val="20"/>
          <w:szCs w:val="20"/>
          <w:lang w:eastAsia="en-US"/>
        </w:rPr>
      </w:pPr>
      <w:r w:rsidRPr="00FA74B9">
        <w:rPr>
          <w:rFonts w:ascii="Times New Roman" w:hAnsi="Times New Roman" w:cs="Times New Roman"/>
          <w:i/>
          <w:color w:val="auto"/>
          <w:sz w:val="20"/>
          <w:szCs w:val="20"/>
          <w:lang w:eastAsia="en-US"/>
        </w:rPr>
        <w:t xml:space="preserve">Сообщаем, что по результатам рассмотрения Вашего обращения ответ направляется в течение пятнадцати рабочих дней со дня регистрации обращения. </w:t>
      </w:r>
    </w:p>
    <w:p w:rsidR="00FA74B9" w:rsidRPr="00FA74B9" w:rsidRDefault="00FA74B9" w:rsidP="00FA74B9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i/>
          <w:color w:val="auto"/>
          <w:sz w:val="20"/>
          <w:szCs w:val="20"/>
          <w:lang w:eastAsia="en-US"/>
        </w:rPr>
      </w:pPr>
      <w:r w:rsidRPr="00FA74B9">
        <w:rPr>
          <w:rFonts w:ascii="Times New Roman" w:hAnsi="Times New Roman" w:cs="Times New Roman"/>
          <w:i/>
          <w:color w:val="auto"/>
          <w:sz w:val="20"/>
          <w:szCs w:val="20"/>
          <w:lang w:eastAsia="en-US"/>
        </w:rPr>
        <w:t>В случае необходимости запроса дополнительных документов и материалов в целях объективного и всестороннего рассмотрения Вашего обращения АО «ГУТА-Страхование» по решению Генерального директора или уполномоченного им лица вправе продлить срок рассмотрения обращения, но не более чем на десять рабочих дней, о чем Вам будет направлено Уведомление с указанием обоснования такого продления.</w:t>
      </w:r>
    </w:p>
    <w:p w:rsidR="00FA74B9" w:rsidRPr="00FA74B9" w:rsidRDefault="00FA74B9" w:rsidP="00FA74B9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i/>
          <w:color w:val="auto"/>
          <w:sz w:val="20"/>
          <w:szCs w:val="20"/>
          <w:u w:val="single"/>
          <w:lang w:eastAsia="en-US"/>
        </w:rPr>
      </w:pPr>
      <w:r w:rsidRPr="00FA74B9">
        <w:rPr>
          <w:rFonts w:ascii="Times New Roman" w:hAnsi="Times New Roman" w:cs="Times New Roman"/>
          <w:i/>
          <w:color w:val="auto"/>
          <w:sz w:val="20"/>
          <w:szCs w:val="20"/>
          <w:u w:val="single"/>
          <w:lang w:eastAsia="en-US"/>
        </w:rPr>
        <w:t>Обращение не будет рассмотрено в следующих случаях:</w:t>
      </w:r>
    </w:p>
    <w:p w:rsidR="00FA74B9" w:rsidRPr="00FA74B9" w:rsidRDefault="00FA74B9" w:rsidP="00FA74B9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i/>
          <w:color w:val="auto"/>
          <w:sz w:val="20"/>
          <w:szCs w:val="20"/>
          <w:lang w:eastAsia="en-US"/>
        </w:rPr>
      </w:pPr>
      <w:r w:rsidRPr="00FA74B9">
        <w:rPr>
          <w:rFonts w:ascii="Times New Roman" w:hAnsi="Times New Roman" w:cs="Times New Roman"/>
          <w:i/>
          <w:color w:val="auto"/>
          <w:sz w:val="20"/>
          <w:szCs w:val="20"/>
          <w:lang w:eastAsia="en-US"/>
        </w:rPr>
        <w:t>1) в обращении не указан адрес, по которому должен быть направлен ответ;</w:t>
      </w:r>
    </w:p>
    <w:p w:rsidR="00FA74B9" w:rsidRPr="00FA74B9" w:rsidRDefault="00FA74B9" w:rsidP="00FA74B9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i/>
          <w:color w:val="auto"/>
          <w:sz w:val="20"/>
          <w:szCs w:val="20"/>
          <w:lang w:eastAsia="en-US"/>
        </w:rPr>
      </w:pPr>
      <w:r w:rsidRPr="00FA74B9">
        <w:rPr>
          <w:rFonts w:ascii="Times New Roman" w:hAnsi="Times New Roman" w:cs="Times New Roman"/>
          <w:i/>
          <w:color w:val="auto"/>
          <w:sz w:val="20"/>
          <w:szCs w:val="20"/>
          <w:lang w:eastAsia="en-US"/>
        </w:rPr>
        <w:t>2) в обращении не указана фамилия (наименование) заявителя;</w:t>
      </w:r>
    </w:p>
    <w:p w:rsidR="00FA74B9" w:rsidRPr="00FA74B9" w:rsidRDefault="00FA74B9" w:rsidP="00FA74B9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i/>
          <w:color w:val="auto"/>
          <w:sz w:val="20"/>
          <w:szCs w:val="20"/>
          <w:lang w:eastAsia="en-US"/>
        </w:rPr>
      </w:pPr>
      <w:r w:rsidRPr="00FA74B9">
        <w:rPr>
          <w:rFonts w:ascii="Times New Roman" w:hAnsi="Times New Roman" w:cs="Times New Roman"/>
          <w:i/>
          <w:color w:val="auto"/>
          <w:sz w:val="20"/>
          <w:szCs w:val="20"/>
          <w:lang w:eastAsia="en-US"/>
        </w:rPr>
        <w:t>3) в обращении содержатся нецензурные либо оскорбительные выражения, угрозы имуществу АО «ГУТА-Страхование», угрозы жизни, здоровью и имуществу работника АО «ГУТА-Страхование», а также членов его семьи;</w:t>
      </w:r>
    </w:p>
    <w:p w:rsidR="00FA74B9" w:rsidRPr="00FA74B9" w:rsidRDefault="00FA74B9" w:rsidP="00FA74B9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i/>
          <w:color w:val="auto"/>
          <w:sz w:val="20"/>
          <w:szCs w:val="20"/>
          <w:lang w:eastAsia="en-US"/>
        </w:rPr>
      </w:pPr>
      <w:r w:rsidRPr="00FA74B9">
        <w:rPr>
          <w:rFonts w:ascii="Times New Roman" w:hAnsi="Times New Roman" w:cs="Times New Roman"/>
          <w:i/>
          <w:color w:val="auto"/>
          <w:sz w:val="20"/>
          <w:szCs w:val="20"/>
          <w:lang w:eastAsia="en-US"/>
        </w:rPr>
        <w:t>4) текст обращения не поддается прочтению;</w:t>
      </w:r>
    </w:p>
    <w:p w:rsidR="00FA74B9" w:rsidRPr="00FA74B9" w:rsidRDefault="00FA74B9" w:rsidP="00FA74B9">
      <w:pPr>
        <w:autoSpaceDE w:val="0"/>
        <w:autoSpaceDN w:val="0"/>
        <w:adjustRightInd w:val="0"/>
        <w:spacing w:after="0" w:line="240" w:lineRule="auto"/>
        <w:ind w:firstLine="0"/>
        <w:rPr>
          <w:rFonts w:ascii="Times New Roman" w:hAnsi="Times New Roman" w:cs="Times New Roman"/>
          <w:i/>
          <w:color w:val="auto"/>
          <w:sz w:val="20"/>
          <w:szCs w:val="20"/>
          <w:lang w:eastAsia="en-US"/>
        </w:rPr>
      </w:pPr>
      <w:r w:rsidRPr="00FA74B9">
        <w:rPr>
          <w:rFonts w:ascii="Times New Roman" w:hAnsi="Times New Roman" w:cs="Times New Roman"/>
          <w:i/>
          <w:color w:val="auto"/>
          <w:sz w:val="20"/>
          <w:szCs w:val="20"/>
          <w:lang w:eastAsia="en-US"/>
        </w:rPr>
        <w:t>5) текст обращения не позволяет определить его суть.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3CE7"/>
    <w:rsid w:val="00095A03"/>
    <w:rsid w:val="00413CE7"/>
    <w:rsid w:val="00421CBF"/>
    <w:rsid w:val="004633CA"/>
    <w:rsid w:val="004F35A1"/>
    <w:rsid w:val="00520481"/>
    <w:rsid w:val="0059655B"/>
    <w:rsid w:val="008F77B8"/>
    <w:rsid w:val="00AB2E9C"/>
    <w:rsid w:val="00EB4F2C"/>
    <w:rsid w:val="00FA74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49BF55-615B-444E-B848-2DFA7FCBBA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3CE7"/>
    <w:pPr>
      <w:spacing w:after="120" w:line="320" w:lineRule="atLeast"/>
      <w:ind w:firstLine="709"/>
      <w:jc w:val="both"/>
    </w:pPr>
    <w:rPr>
      <w:rFonts w:ascii="Tahoma" w:hAnsi="Tahoma" w:cs="Tahoma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77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FA74B9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FA74B9"/>
    <w:rPr>
      <w:rFonts w:ascii="Tahoma" w:hAnsi="Tahoma" w:cs="Tahoma"/>
      <w:color w:val="000000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FA74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44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A81488-5705-42C0-8240-D367796D8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78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gutains</Company>
  <LinksUpToDate>false</LinksUpToDate>
  <CharactersWithSpaces>525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gutains</dc:creator>
  <cp:lastModifiedBy>Ждамиров Роман Александрович</cp:lastModifiedBy>
  <cp:revision>3</cp:revision>
  <dcterms:created xsi:type="dcterms:W3CDTF">2024-04-27T07:27:00Z</dcterms:created>
  <dcterms:modified xsi:type="dcterms:W3CDTF">2024-04-27T07:36:00Z</dcterms:modified>
</cp:coreProperties>
</file>